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2F4E9" w14:textId="1E3AF794" w:rsidR="00FD1332" w:rsidRDefault="0099235D" w:rsidP="00FD1332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7216" behindDoc="1" locked="0" layoutInCell="1" allowOverlap="1" wp14:anchorId="6A4C42BF" wp14:editId="3364DF06">
            <wp:simplePos x="0" y="0"/>
            <wp:positionH relativeFrom="column">
              <wp:posOffset>0</wp:posOffset>
            </wp:positionH>
            <wp:positionV relativeFrom="paragraph">
              <wp:posOffset>1276350</wp:posOffset>
            </wp:positionV>
            <wp:extent cx="5943600" cy="1809750"/>
            <wp:effectExtent l="0" t="0" r="0" b="0"/>
            <wp:wrapNone/>
            <wp:docPr id="4" name="Picture 4" descr="A picture containing electron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electronic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D1332">
        <w:rPr>
          <w:noProof/>
          <w:sz w:val="72"/>
          <w:szCs w:val="72"/>
        </w:rPr>
        <w:drawing>
          <wp:inline distT="0" distB="0" distL="0" distR="0" wp14:anchorId="7982C793" wp14:editId="51101CAF">
            <wp:extent cx="5943600" cy="1275080"/>
            <wp:effectExtent l="0" t="0" r="0" b="1270"/>
            <wp:docPr id="3" name="Picture 3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9A8EB" w14:textId="199FB04B" w:rsidR="00FD1332" w:rsidRPr="0099235D" w:rsidRDefault="00FD1332" w:rsidP="00FD1332">
      <w:pPr>
        <w:jc w:val="center"/>
        <w:rPr>
          <w:sz w:val="36"/>
          <w:szCs w:val="36"/>
        </w:rPr>
      </w:pPr>
    </w:p>
    <w:p w14:paraId="7226B514" w14:textId="192A46C5" w:rsidR="00C120A6" w:rsidRPr="0099235D" w:rsidRDefault="00FD1332" w:rsidP="00FD1332">
      <w:pPr>
        <w:jc w:val="center"/>
        <w:rPr>
          <w:sz w:val="96"/>
          <w:szCs w:val="96"/>
        </w:rPr>
      </w:pPr>
      <w:r w:rsidRPr="0099235D">
        <w:rPr>
          <w:sz w:val="96"/>
          <w:szCs w:val="96"/>
        </w:rPr>
        <w:t>Fitment</w:t>
      </w:r>
    </w:p>
    <w:p w14:paraId="3010CC47" w14:textId="572D0AA1" w:rsidR="0099235D" w:rsidRDefault="0099235D">
      <w:pPr>
        <w:jc w:val="center"/>
        <w:rPr>
          <w:sz w:val="96"/>
          <w:szCs w:val="96"/>
        </w:rPr>
      </w:pPr>
    </w:p>
    <w:p w14:paraId="75FDAB29" w14:textId="771BAB25" w:rsidR="0099235D" w:rsidRDefault="0099235D">
      <w:pPr>
        <w:jc w:val="center"/>
        <w:rPr>
          <w:sz w:val="28"/>
          <w:szCs w:val="28"/>
        </w:rPr>
      </w:pPr>
    </w:p>
    <w:p w14:paraId="4735037D" w14:textId="0F2FA285" w:rsidR="007D5092" w:rsidRPr="0099235D" w:rsidRDefault="007D5092" w:rsidP="007D5092">
      <w:pPr>
        <w:rPr>
          <w:sz w:val="28"/>
          <w:szCs w:val="28"/>
        </w:rPr>
      </w:pPr>
      <w:r>
        <w:rPr>
          <w:sz w:val="28"/>
          <w:szCs w:val="28"/>
        </w:rPr>
        <w:t>No worry about fitment as your taillight fitment is based on your year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make and model.</w:t>
      </w:r>
    </w:p>
    <w:p w14:paraId="20430C21" w14:textId="77777777" w:rsidR="007D5092" w:rsidRDefault="007D5092" w:rsidP="0099235D">
      <w:pPr>
        <w:rPr>
          <w:sz w:val="28"/>
          <w:szCs w:val="28"/>
        </w:rPr>
      </w:pPr>
    </w:p>
    <w:p w14:paraId="7B819117" w14:textId="3090A64B" w:rsidR="0099235D" w:rsidRDefault="0099235D" w:rsidP="0099235D">
      <w:pPr>
        <w:rPr>
          <w:sz w:val="28"/>
          <w:szCs w:val="28"/>
        </w:rPr>
      </w:pPr>
      <w:r>
        <w:rPr>
          <w:sz w:val="28"/>
          <w:szCs w:val="28"/>
        </w:rPr>
        <w:t>All Digi-Tails taillights and parking lights products are not bulbs, but panels filled with LEDs made to precisely fit between your existing tail lens and taillight housing.  Digi-</w:t>
      </w:r>
      <w:r w:rsidR="000A4B39">
        <w:rPr>
          <w:sz w:val="28"/>
          <w:szCs w:val="28"/>
        </w:rPr>
        <w:t>Tails</w:t>
      </w:r>
      <w:r>
        <w:rPr>
          <w:sz w:val="28"/>
          <w:szCs w:val="28"/>
        </w:rPr>
        <w:t xml:space="preserve"> products do not include either a tail lens or taillight housing</w:t>
      </w:r>
      <w:r w:rsidR="007D5092">
        <w:rPr>
          <w:sz w:val="28"/>
          <w:szCs w:val="28"/>
        </w:rPr>
        <w:t>.</w:t>
      </w:r>
      <w:r w:rsidR="006824D0">
        <w:rPr>
          <w:sz w:val="28"/>
          <w:szCs w:val="28"/>
        </w:rPr>
        <w:t xml:space="preserve">  Each kit also contains all the hardware to mount the taillight panels to the lens or the taillight housing.</w:t>
      </w:r>
    </w:p>
    <w:p w14:paraId="11EB9C75" w14:textId="16DDEA01" w:rsidR="006824D0" w:rsidRDefault="006824D0" w:rsidP="0099235D">
      <w:pPr>
        <w:rPr>
          <w:sz w:val="28"/>
          <w:szCs w:val="28"/>
        </w:rPr>
      </w:pPr>
    </w:p>
    <w:p w14:paraId="5A66F65D" w14:textId="11DAE888" w:rsidR="006824D0" w:rsidRDefault="006824D0" w:rsidP="0099235D">
      <w:pPr>
        <w:rPr>
          <w:sz w:val="28"/>
          <w:szCs w:val="28"/>
        </w:rPr>
      </w:pPr>
      <w:r>
        <w:rPr>
          <w:sz w:val="28"/>
          <w:szCs w:val="28"/>
        </w:rPr>
        <w:t xml:space="preserve">Further explanation of how to install </w:t>
      </w:r>
      <w:r>
        <w:rPr>
          <w:sz w:val="28"/>
          <w:szCs w:val="28"/>
        </w:rPr>
        <w:t>Digi-</w:t>
      </w:r>
      <w:r w:rsidR="000A4B39">
        <w:rPr>
          <w:sz w:val="28"/>
          <w:szCs w:val="28"/>
        </w:rPr>
        <w:t>Tails</w:t>
      </w:r>
      <w:r>
        <w:rPr>
          <w:sz w:val="28"/>
          <w:szCs w:val="28"/>
        </w:rPr>
        <w:t xml:space="preserve"> taillights and parking lights</w:t>
      </w:r>
      <w:r>
        <w:rPr>
          <w:sz w:val="28"/>
          <w:szCs w:val="28"/>
        </w:rPr>
        <w:t xml:space="preserve"> are found in their installation guides.  Wiring </w:t>
      </w:r>
      <w:r w:rsidR="000A4B39">
        <w:rPr>
          <w:sz w:val="28"/>
          <w:szCs w:val="28"/>
        </w:rPr>
        <w:t>is</w:t>
      </w:r>
      <w:r>
        <w:rPr>
          <w:sz w:val="28"/>
          <w:szCs w:val="28"/>
        </w:rPr>
        <w:t xml:space="preserve"> always color coded to be the same as the Original Equipment Manufactur</w:t>
      </w:r>
      <w:r w:rsidR="002337BF">
        <w:rPr>
          <w:sz w:val="28"/>
          <w:szCs w:val="28"/>
        </w:rPr>
        <w:t>er</w:t>
      </w:r>
      <w:r w:rsidR="002F367F">
        <w:rPr>
          <w:sz w:val="28"/>
          <w:szCs w:val="28"/>
        </w:rPr>
        <w:t xml:space="preserve"> (OEM)</w:t>
      </w:r>
      <w:r>
        <w:rPr>
          <w:sz w:val="28"/>
          <w:szCs w:val="28"/>
        </w:rPr>
        <w:t xml:space="preserve"> wiring harness making it</w:t>
      </w:r>
      <w:r w:rsidR="00C109B5">
        <w:rPr>
          <w:sz w:val="28"/>
          <w:szCs w:val="28"/>
        </w:rPr>
        <w:t xml:space="preserve"> extremely</w:t>
      </w:r>
      <w:r>
        <w:rPr>
          <w:sz w:val="28"/>
          <w:szCs w:val="28"/>
        </w:rPr>
        <w:t xml:space="preserve"> easy to </w:t>
      </w:r>
      <w:r w:rsidR="00C109B5">
        <w:rPr>
          <w:sz w:val="28"/>
          <w:szCs w:val="28"/>
        </w:rPr>
        <w:t>install.</w:t>
      </w:r>
    </w:p>
    <w:p w14:paraId="6CBDB95A" w14:textId="457CB066" w:rsidR="007D5092" w:rsidRDefault="007D5092" w:rsidP="0099235D">
      <w:pPr>
        <w:rPr>
          <w:sz w:val="28"/>
          <w:szCs w:val="28"/>
        </w:rPr>
      </w:pPr>
    </w:p>
    <w:p w14:paraId="5B8818E3" w14:textId="77777777" w:rsidR="007D5092" w:rsidRDefault="007D5092" w:rsidP="0099235D">
      <w:pPr>
        <w:rPr>
          <w:sz w:val="28"/>
          <w:szCs w:val="28"/>
        </w:rPr>
      </w:pPr>
    </w:p>
    <w:p w14:paraId="6C29FEA3" w14:textId="221AA94E" w:rsidR="007D5092" w:rsidRDefault="007D5092" w:rsidP="0099235D">
      <w:pPr>
        <w:rPr>
          <w:sz w:val="28"/>
          <w:szCs w:val="28"/>
        </w:rPr>
      </w:pPr>
    </w:p>
    <w:sectPr w:rsidR="007D5092" w:rsidSect="0099235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332"/>
    <w:rsid w:val="000A4B39"/>
    <w:rsid w:val="002337BF"/>
    <w:rsid w:val="002433B9"/>
    <w:rsid w:val="002F367F"/>
    <w:rsid w:val="00674135"/>
    <w:rsid w:val="006824D0"/>
    <w:rsid w:val="007D5092"/>
    <w:rsid w:val="008524A5"/>
    <w:rsid w:val="0099235D"/>
    <w:rsid w:val="00B628B6"/>
    <w:rsid w:val="00C109B5"/>
    <w:rsid w:val="00C120A6"/>
    <w:rsid w:val="00FD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0B9D5"/>
  <w15:chartTrackingRefBased/>
  <w15:docId w15:val="{C1A809D1-D12B-4C6A-BB99-02344F6E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RedLine Lumtronix</dc:creator>
  <cp:keywords/>
  <dc:description/>
  <cp:lastModifiedBy>RedLine Lumtronix</cp:lastModifiedBy>
  <cp:revision>7</cp:revision>
  <dcterms:created xsi:type="dcterms:W3CDTF">2021-03-31T16:57:00Z</dcterms:created>
  <dcterms:modified xsi:type="dcterms:W3CDTF">2021-03-31T17:05:00Z</dcterms:modified>
</cp:coreProperties>
</file>